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5647" w14:textId="2B2FD3D0" w:rsidR="00BE4022" w:rsidRPr="00BE4022" w:rsidRDefault="007332AD" w:rsidP="00BE4022">
      <w:pPr>
        <w:pStyle w:val="Sinespaciado"/>
        <w:jc w:val="center"/>
        <w:rPr>
          <w:rFonts w:ascii="Arial" w:hAnsi="Arial" w:cs="Arial"/>
          <w:b/>
          <w:bCs/>
          <w:sz w:val="24"/>
          <w:szCs w:val="24"/>
        </w:rPr>
      </w:pPr>
      <w:r>
        <w:rPr>
          <w:rFonts w:ascii="Arial" w:hAnsi="Arial" w:cs="Arial"/>
          <w:b/>
          <w:bCs/>
          <w:sz w:val="24"/>
          <w:szCs w:val="24"/>
        </w:rPr>
        <w:t xml:space="preserve">LANZA </w:t>
      </w:r>
      <w:r w:rsidR="00DE6548">
        <w:rPr>
          <w:rFonts w:ascii="Arial" w:hAnsi="Arial" w:cs="Arial"/>
          <w:b/>
          <w:bCs/>
          <w:sz w:val="24"/>
          <w:szCs w:val="24"/>
        </w:rPr>
        <w:t>AYUNTAMIENTO DE BJ</w:t>
      </w:r>
      <w:r>
        <w:rPr>
          <w:rFonts w:ascii="Arial" w:hAnsi="Arial" w:cs="Arial"/>
          <w:b/>
          <w:bCs/>
          <w:sz w:val="24"/>
          <w:szCs w:val="24"/>
        </w:rPr>
        <w:t xml:space="preserve"> CONVOCATORIA PARA PROGRAMA DE AUTOCONSTRUCCIÓN DE VIVIENDA</w:t>
      </w:r>
    </w:p>
    <w:p w14:paraId="0BCC0C47" w14:textId="40A3889A" w:rsidR="00B4681C" w:rsidRPr="00E35F57" w:rsidRDefault="00BE4022" w:rsidP="00B4681C">
      <w:pPr>
        <w:pStyle w:val="Sinespaciado"/>
        <w:jc w:val="both"/>
        <w:rPr>
          <w:rFonts w:ascii="Arial" w:hAnsi="Arial" w:cs="Arial"/>
          <w:b/>
          <w:bCs/>
          <w:sz w:val="24"/>
          <w:szCs w:val="24"/>
        </w:rPr>
      </w:pPr>
      <w:r w:rsidRPr="00BE4022">
        <w:rPr>
          <w:rFonts w:ascii="Arial" w:hAnsi="Arial" w:cs="Arial"/>
          <w:b/>
          <w:bCs/>
          <w:sz w:val="24"/>
          <w:szCs w:val="24"/>
        </w:rPr>
        <w:t xml:space="preserve">  </w:t>
      </w:r>
    </w:p>
    <w:p w14:paraId="7A7EAE93" w14:textId="256FBC05" w:rsidR="00D116B0" w:rsidRDefault="00BE4022" w:rsidP="00E35F57">
      <w:pPr>
        <w:pStyle w:val="Sinespaciado"/>
        <w:jc w:val="both"/>
        <w:rPr>
          <w:rFonts w:ascii="Arial" w:hAnsi="Arial" w:cs="Arial"/>
          <w:sz w:val="24"/>
          <w:szCs w:val="24"/>
        </w:rPr>
      </w:pPr>
      <w:r w:rsidRPr="00BE4022">
        <w:rPr>
          <w:rFonts w:ascii="Arial" w:hAnsi="Arial" w:cs="Arial"/>
          <w:b/>
          <w:bCs/>
          <w:sz w:val="24"/>
          <w:szCs w:val="24"/>
        </w:rPr>
        <w:t>Cancún, Q. R., a 0</w:t>
      </w:r>
      <w:r w:rsidR="003A5449">
        <w:rPr>
          <w:rFonts w:ascii="Arial" w:hAnsi="Arial" w:cs="Arial"/>
          <w:b/>
          <w:bCs/>
          <w:sz w:val="24"/>
          <w:szCs w:val="24"/>
        </w:rPr>
        <w:t>5</w:t>
      </w:r>
      <w:r w:rsidRPr="00BE4022">
        <w:rPr>
          <w:rFonts w:ascii="Arial" w:hAnsi="Arial" w:cs="Arial"/>
          <w:b/>
          <w:bCs/>
          <w:sz w:val="24"/>
          <w:szCs w:val="24"/>
        </w:rPr>
        <w:t xml:space="preserve"> de septiembre de 2026.-</w:t>
      </w:r>
      <w:r w:rsidRPr="00BE4022">
        <w:rPr>
          <w:rFonts w:ascii="Arial" w:hAnsi="Arial" w:cs="Arial"/>
          <w:sz w:val="24"/>
          <w:szCs w:val="24"/>
        </w:rPr>
        <w:t xml:space="preserve"> </w:t>
      </w:r>
      <w:r w:rsidR="00E35F57">
        <w:rPr>
          <w:rFonts w:ascii="Arial" w:hAnsi="Arial" w:cs="Arial"/>
          <w:sz w:val="24"/>
          <w:szCs w:val="24"/>
        </w:rPr>
        <w:t xml:space="preserve">El Ayuntamiento de Benito Juárez, a través del Instituto de Regularización y Vivienda, invitó a los ciudadanos a aprovechar los beneficios para acceder al Programa de Autoconstrucción de Vivienda en su modalidad de mejoramiento </w:t>
      </w:r>
      <w:r w:rsidR="004D2C4D">
        <w:rPr>
          <w:rFonts w:ascii="Arial" w:hAnsi="Arial" w:cs="Arial"/>
          <w:sz w:val="24"/>
          <w:szCs w:val="24"/>
        </w:rPr>
        <w:t xml:space="preserve">y equipamiento </w:t>
      </w:r>
      <w:r w:rsidR="00E35F57">
        <w:rPr>
          <w:rFonts w:ascii="Arial" w:hAnsi="Arial" w:cs="Arial"/>
          <w:sz w:val="24"/>
          <w:szCs w:val="24"/>
        </w:rPr>
        <w:t xml:space="preserve">de vivienda, </w:t>
      </w:r>
      <w:r w:rsidR="004D2C4D">
        <w:rPr>
          <w:rFonts w:ascii="Arial" w:hAnsi="Arial" w:cs="Arial"/>
          <w:sz w:val="24"/>
          <w:szCs w:val="24"/>
        </w:rPr>
        <w:t xml:space="preserve">para recibir el apoyo de diferentes materiales para satisfacer las necesidades primarias de las familias. </w:t>
      </w:r>
    </w:p>
    <w:p w14:paraId="695D3922" w14:textId="77777777" w:rsidR="004D2C4D" w:rsidRDefault="004D2C4D" w:rsidP="00E35F57">
      <w:pPr>
        <w:pStyle w:val="Sinespaciado"/>
        <w:jc w:val="both"/>
        <w:rPr>
          <w:rFonts w:ascii="Arial" w:hAnsi="Arial" w:cs="Arial"/>
          <w:sz w:val="24"/>
          <w:szCs w:val="24"/>
        </w:rPr>
      </w:pPr>
    </w:p>
    <w:p w14:paraId="33FBD8BA" w14:textId="6B3D18CC" w:rsidR="004D2C4D" w:rsidRDefault="004D2C4D" w:rsidP="00E35F57">
      <w:pPr>
        <w:pStyle w:val="Sinespaciado"/>
        <w:jc w:val="both"/>
        <w:rPr>
          <w:rFonts w:ascii="Arial" w:hAnsi="Arial" w:cs="Arial"/>
          <w:sz w:val="24"/>
          <w:szCs w:val="24"/>
        </w:rPr>
      </w:pPr>
      <w:r>
        <w:rPr>
          <w:rFonts w:ascii="Arial" w:hAnsi="Arial" w:cs="Arial"/>
          <w:sz w:val="24"/>
          <w:szCs w:val="24"/>
        </w:rPr>
        <w:t xml:space="preserve">El registro se realizará en ambos casos hasta el próximo 03 de octubre, en las instalaciones de dicha dependencia, ubicada en la Supermanzana 3, manzana 4, retorno 1, lote 1, calle Mero, de lunes a viernes de 9:00 a 17:00 horas. </w:t>
      </w:r>
    </w:p>
    <w:p w14:paraId="27C736A9" w14:textId="77777777" w:rsidR="004D2C4D" w:rsidRDefault="004D2C4D" w:rsidP="00E35F57">
      <w:pPr>
        <w:pStyle w:val="Sinespaciado"/>
        <w:jc w:val="both"/>
        <w:rPr>
          <w:rFonts w:ascii="Arial" w:hAnsi="Arial" w:cs="Arial"/>
          <w:sz w:val="24"/>
          <w:szCs w:val="24"/>
        </w:rPr>
      </w:pPr>
    </w:p>
    <w:p w14:paraId="378E1523" w14:textId="38153624" w:rsidR="004D2C4D" w:rsidRDefault="004D2C4D" w:rsidP="00E35F57">
      <w:pPr>
        <w:pStyle w:val="Sinespaciado"/>
        <w:jc w:val="both"/>
        <w:rPr>
          <w:rFonts w:ascii="Arial" w:hAnsi="Arial" w:cs="Arial"/>
          <w:sz w:val="24"/>
          <w:szCs w:val="24"/>
        </w:rPr>
      </w:pPr>
      <w:r>
        <w:rPr>
          <w:rFonts w:ascii="Arial" w:hAnsi="Arial" w:cs="Arial"/>
          <w:sz w:val="24"/>
          <w:szCs w:val="24"/>
        </w:rPr>
        <w:t xml:space="preserve">En el caso de la modalidad de mejoramiento de vivienda, será una tarjeta canjeable para autoconstrucción de piso o techo seguro, para rehabilitar materiales endebles que por sus condiciones deben ser restaurados, por lo que hay diferentes paquetes de materiales para construcción, así como impermeabilización de los domicilios. </w:t>
      </w:r>
    </w:p>
    <w:p w14:paraId="1EEF130D" w14:textId="77777777" w:rsidR="004D2C4D" w:rsidRDefault="004D2C4D" w:rsidP="00E35F57">
      <w:pPr>
        <w:pStyle w:val="Sinespaciado"/>
        <w:jc w:val="both"/>
        <w:rPr>
          <w:rFonts w:ascii="Arial" w:hAnsi="Arial" w:cs="Arial"/>
          <w:sz w:val="24"/>
          <w:szCs w:val="24"/>
        </w:rPr>
      </w:pPr>
    </w:p>
    <w:p w14:paraId="13437527" w14:textId="3CD34A7E" w:rsidR="004D2C4D" w:rsidRDefault="004D2C4D" w:rsidP="00E35F57">
      <w:pPr>
        <w:pStyle w:val="Sinespaciado"/>
        <w:jc w:val="both"/>
        <w:rPr>
          <w:rFonts w:ascii="Arial" w:hAnsi="Arial" w:cs="Arial"/>
          <w:sz w:val="24"/>
          <w:szCs w:val="24"/>
        </w:rPr>
      </w:pPr>
      <w:r>
        <w:rPr>
          <w:rFonts w:ascii="Arial" w:hAnsi="Arial" w:cs="Arial"/>
          <w:sz w:val="24"/>
          <w:szCs w:val="24"/>
        </w:rPr>
        <w:t xml:space="preserve">En ambos casos, se pide a los interesados que entreguen su documentación oficial como: original y copia de identificación vigente y CURP; copia de documento que acredite la propiedad o posesión legítima del inmueble; solicitud de apoyo; estudio socioeconómico; y comprobante de domicilio no mayor a tres meses. </w:t>
      </w:r>
    </w:p>
    <w:p w14:paraId="5B8BB064" w14:textId="77777777" w:rsidR="00CF01FC" w:rsidRDefault="00CF01FC" w:rsidP="00E35F57">
      <w:pPr>
        <w:pStyle w:val="Sinespaciado"/>
        <w:jc w:val="both"/>
        <w:rPr>
          <w:rFonts w:ascii="Arial" w:hAnsi="Arial" w:cs="Arial"/>
          <w:sz w:val="24"/>
          <w:szCs w:val="24"/>
        </w:rPr>
      </w:pPr>
    </w:p>
    <w:p w14:paraId="682F4A2E" w14:textId="05EDCD2A" w:rsidR="00CF01FC" w:rsidRDefault="00CF01FC" w:rsidP="00E35F57">
      <w:pPr>
        <w:pStyle w:val="Sinespaciado"/>
        <w:jc w:val="both"/>
        <w:rPr>
          <w:rFonts w:ascii="Arial" w:hAnsi="Arial" w:cs="Arial"/>
          <w:sz w:val="24"/>
          <w:szCs w:val="24"/>
        </w:rPr>
      </w:pPr>
      <w:r>
        <w:rPr>
          <w:rFonts w:ascii="Arial" w:hAnsi="Arial" w:cs="Arial"/>
          <w:sz w:val="24"/>
          <w:szCs w:val="24"/>
        </w:rPr>
        <w:t xml:space="preserve">Cabe destacar que algunos criterios de elegibilidad es que deberán ser habitantes de una de las Zonas de Atención Prioritarias emitidas por la Secretaría de Bienestar, que se encuentren por debajo de la Línea de Pobreza por Ingresos (LPI) o en situación de pobreza extrema </w:t>
      </w:r>
      <w:proofErr w:type="gramStart"/>
      <w:r>
        <w:rPr>
          <w:rFonts w:ascii="Arial" w:hAnsi="Arial" w:cs="Arial"/>
          <w:sz w:val="24"/>
          <w:szCs w:val="24"/>
        </w:rPr>
        <w:t>y</w:t>
      </w:r>
      <w:proofErr w:type="gramEnd"/>
      <w:r>
        <w:rPr>
          <w:rFonts w:ascii="Arial" w:hAnsi="Arial" w:cs="Arial"/>
          <w:sz w:val="24"/>
          <w:szCs w:val="24"/>
        </w:rPr>
        <w:t xml:space="preserve"> sobre todo, que no hayan sido beneficiados con este u otro programa de índole similar. </w:t>
      </w:r>
    </w:p>
    <w:p w14:paraId="6EA9CF44" w14:textId="428A7809" w:rsidR="00CF01FC" w:rsidRDefault="00CF01FC" w:rsidP="00E35F57">
      <w:pPr>
        <w:pStyle w:val="Sinespaciado"/>
        <w:jc w:val="both"/>
        <w:rPr>
          <w:rFonts w:ascii="Arial" w:hAnsi="Arial" w:cs="Arial"/>
          <w:sz w:val="24"/>
          <w:szCs w:val="24"/>
        </w:rPr>
      </w:pPr>
    </w:p>
    <w:p w14:paraId="62D6CAF1" w14:textId="77777777" w:rsidR="00CF01FC" w:rsidRDefault="00CF01FC" w:rsidP="00E35F57">
      <w:pPr>
        <w:pStyle w:val="Sinespaciado"/>
        <w:jc w:val="both"/>
        <w:rPr>
          <w:rFonts w:ascii="Arial" w:hAnsi="Arial" w:cs="Arial"/>
          <w:sz w:val="24"/>
          <w:szCs w:val="24"/>
        </w:rPr>
      </w:pPr>
      <w:r>
        <w:rPr>
          <w:rFonts w:ascii="Arial" w:hAnsi="Arial" w:cs="Arial"/>
          <w:sz w:val="24"/>
          <w:szCs w:val="24"/>
        </w:rPr>
        <w:t xml:space="preserve">Una vez que entreguen sus documentos, la Instancia Ejecutora realizará visitas domiciliarias en campo para verificar que se cumplan los criterios de elegibilidad, además de que analizará los papeles entregados y notificará a los beneficiados en medios oficiales con llamadas o mensajes personalizados. </w:t>
      </w:r>
    </w:p>
    <w:p w14:paraId="284CD55A" w14:textId="77777777" w:rsidR="00CF01FC" w:rsidRDefault="00CF01FC" w:rsidP="00E35F57">
      <w:pPr>
        <w:pStyle w:val="Sinespaciado"/>
        <w:jc w:val="both"/>
        <w:rPr>
          <w:rFonts w:ascii="Arial" w:hAnsi="Arial" w:cs="Arial"/>
          <w:sz w:val="24"/>
          <w:szCs w:val="24"/>
        </w:rPr>
      </w:pPr>
    </w:p>
    <w:p w14:paraId="0B38AD10" w14:textId="37442081" w:rsidR="00CF01FC" w:rsidRPr="00BE4022" w:rsidRDefault="00CF01FC" w:rsidP="00E35F57">
      <w:pPr>
        <w:pStyle w:val="Sinespaciado"/>
        <w:jc w:val="both"/>
        <w:rPr>
          <w:rFonts w:ascii="Arial" w:hAnsi="Arial" w:cs="Arial"/>
          <w:sz w:val="24"/>
          <w:szCs w:val="24"/>
        </w:rPr>
      </w:pPr>
      <w:r>
        <w:rPr>
          <w:rFonts w:ascii="Arial" w:hAnsi="Arial" w:cs="Arial"/>
          <w:sz w:val="24"/>
          <w:szCs w:val="24"/>
        </w:rPr>
        <w:t xml:space="preserve">Para cualquier información o duda, pueden acudir a las oficinas en horario de 9:00 a 16:00 horas o llamar al teléfono 99 88 87 35 47 o en WhatsApp al 99 89 37 77 99.  </w:t>
      </w:r>
    </w:p>
    <w:p w14:paraId="0935118A" w14:textId="77777777" w:rsidR="00BE4022" w:rsidRPr="00BE4022" w:rsidRDefault="00BE4022" w:rsidP="00BE4022">
      <w:pPr>
        <w:pStyle w:val="Sinespaciado"/>
        <w:jc w:val="both"/>
        <w:rPr>
          <w:rFonts w:ascii="Arial" w:hAnsi="Arial" w:cs="Arial"/>
          <w:sz w:val="24"/>
          <w:szCs w:val="24"/>
        </w:rPr>
      </w:pPr>
    </w:p>
    <w:p w14:paraId="3BD0EF60" w14:textId="152940FC" w:rsidR="00B6134E" w:rsidRDefault="00BE4022" w:rsidP="00B4681C">
      <w:pPr>
        <w:pStyle w:val="Sinespaciado"/>
        <w:jc w:val="center"/>
        <w:rPr>
          <w:rFonts w:ascii="Arial" w:hAnsi="Arial" w:cs="Arial"/>
          <w:sz w:val="24"/>
          <w:szCs w:val="24"/>
        </w:rPr>
      </w:pPr>
      <w:r w:rsidRPr="00BE4022">
        <w:rPr>
          <w:rFonts w:ascii="Arial" w:hAnsi="Arial" w:cs="Arial"/>
          <w:sz w:val="24"/>
          <w:szCs w:val="24"/>
        </w:rPr>
        <w:t>************</w:t>
      </w:r>
    </w:p>
    <w:p w14:paraId="4979A737" w14:textId="1AE0C61F" w:rsidR="00CF01FC" w:rsidRPr="00DE6548" w:rsidRDefault="00CF01FC" w:rsidP="00B4681C">
      <w:pPr>
        <w:pStyle w:val="Sinespaciado"/>
        <w:jc w:val="center"/>
        <w:rPr>
          <w:rFonts w:ascii="Arial" w:hAnsi="Arial" w:cs="Arial"/>
          <w:b/>
          <w:bCs/>
          <w:sz w:val="24"/>
          <w:szCs w:val="24"/>
        </w:rPr>
      </w:pPr>
      <w:r w:rsidRPr="00DE6548">
        <w:rPr>
          <w:rFonts w:ascii="Arial" w:hAnsi="Arial" w:cs="Arial"/>
          <w:b/>
          <w:bCs/>
          <w:sz w:val="24"/>
          <w:szCs w:val="24"/>
        </w:rPr>
        <w:t xml:space="preserve">CAJA DE DATOS </w:t>
      </w:r>
    </w:p>
    <w:p w14:paraId="4E45E342" w14:textId="77777777" w:rsidR="00CF01FC" w:rsidRDefault="00CF01FC" w:rsidP="00B4681C">
      <w:pPr>
        <w:pStyle w:val="Sinespaciado"/>
        <w:jc w:val="center"/>
        <w:rPr>
          <w:rFonts w:ascii="Arial" w:hAnsi="Arial" w:cs="Arial"/>
          <w:sz w:val="24"/>
          <w:szCs w:val="24"/>
        </w:rPr>
      </w:pPr>
    </w:p>
    <w:p w14:paraId="3C4C4F19" w14:textId="7407349C" w:rsidR="00CF01FC" w:rsidRDefault="00CF01FC" w:rsidP="00CF01FC">
      <w:pPr>
        <w:pStyle w:val="Sinespaciado"/>
        <w:jc w:val="both"/>
        <w:rPr>
          <w:rFonts w:ascii="Arial" w:hAnsi="Arial" w:cs="Arial"/>
          <w:sz w:val="24"/>
          <w:szCs w:val="24"/>
        </w:rPr>
      </w:pPr>
      <w:r>
        <w:rPr>
          <w:rFonts w:ascii="Arial" w:hAnsi="Arial" w:cs="Arial"/>
          <w:sz w:val="24"/>
          <w:szCs w:val="24"/>
        </w:rPr>
        <w:t xml:space="preserve">Paquete de Material de Construcción para Techo Seguro: </w:t>
      </w:r>
    </w:p>
    <w:p w14:paraId="15213228" w14:textId="71AD1CCB" w:rsidR="00CF01FC" w:rsidRDefault="00CF01FC" w:rsidP="00CF01FC">
      <w:pPr>
        <w:pStyle w:val="Sinespaciado"/>
        <w:jc w:val="both"/>
        <w:rPr>
          <w:rFonts w:ascii="Arial" w:hAnsi="Arial" w:cs="Arial"/>
          <w:sz w:val="24"/>
          <w:szCs w:val="24"/>
        </w:rPr>
      </w:pPr>
      <w:r>
        <w:rPr>
          <w:rFonts w:ascii="Arial" w:hAnsi="Arial" w:cs="Arial"/>
          <w:sz w:val="24"/>
          <w:szCs w:val="24"/>
        </w:rPr>
        <w:lastRenderedPageBreak/>
        <w:t>40 piezas de bovedillas de concreto</w:t>
      </w:r>
    </w:p>
    <w:p w14:paraId="6277B62D" w14:textId="2A98D775" w:rsidR="00CF01FC" w:rsidRDefault="00CF01FC" w:rsidP="00CF01FC">
      <w:pPr>
        <w:pStyle w:val="Sinespaciado"/>
        <w:jc w:val="both"/>
        <w:rPr>
          <w:rFonts w:ascii="Arial" w:hAnsi="Arial" w:cs="Arial"/>
          <w:sz w:val="24"/>
          <w:szCs w:val="24"/>
        </w:rPr>
      </w:pPr>
      <w:r>
        <w:rPr>
          <w:rFonts w:ascii="Arial" w:hAnsi="Arial" w:cs="Arial"/>
          <w:sz w:val="24"/>
          <w:szCs w:val="24"/>
        </w:rPr>
        <w:t xml:space="preserve">15 bultos de cemento de 50 kg. </w:t>
      </w:r>
    </w:p>
    <w:p w14:paraId="5E227A71" w14:textId="270AC015" w:rsidR="00CF01FC" w:rsidRDefault="00CF01FC" w:rsidP="00CF01FC">
      <w:pPr>
        <w:pStyle w:val="Sinespaciado"/>
        <w:jc w:val="both"/>
        <w:rPr>
          <w:rFonts w:ascii="Arial" w:hAnsi="Arial" w:cs="Arial"/>
          <w:sz w:val="24"/>
          <w:szCs w:val="24"/>
        </w:rPr>
      </w:pPr>
      <w:r>
        <w:rPr>
          <w:rFonts w:ascii="Arial" w:hAnsi="Arial" w:cs="Arial"/>
          <w:sz w:val="24"/>
          <w:szCs w:val="24"/>
        </w:rPr>
        <w:t xml:space="preserve">5 piezas de viguetas pretensados </w:t>
      </w:r>
    </w:p>
    <w:p w14:paraId="260191F5" w14:textId="356A4E12" w:rsidR="00CF01FC" w:rsidRDefault="00CF01FC" w:rsidP="00CF01FC">
      <w:pPr>
        <w:pStyle w:val="Sinespaciado"/>
        <w:jc w:val="both"/>
        <w:rPr>
          <w:rFonts w:ascii="Arial" w:hAnsi="Arial" w:cs="Arial"/>
          <w:sz w:val="24"/>
          <w:szCs w:val="24"/>
        </w:rPr>
      </w:pPr>
      <w:r>
        <w:rPr>
          <w:rFonts w:ascii="Arial" w:hAnsi="Arial" w:cs="Arial"/>
          <w:sz w:val="24"/>
          <w:szCs w:val="24"/>
        </w:rPr>
        <w:t xml:space="preserve">5 metros de malla </w:t>
      </w:r>
      <w:proofErr w:type="spellStart"/>
      <w:r>
        <w:rPr>
          <w:rFonts w:ascii="Arial" w:hAnsi="Arial" w:cs="Arial"/>
          <w:sz w:val="24"/>
          <w:szCs w:val="24"/>
        </w:rPr>
        <w:t>electrosolada</w:t>
      </w:r>
      <w:proofErr w:type="spellEnd"/>
      <w:r>
        <w:rPr>
          <w:rFonts w:ascii="Arial" w:hAnsi="Arial" w:cs="Arial"/>
          <w:sz w:val="24"/>
          <w:szCs w:val="24"/>
        </w:rPr>
        <w:t xml:space="preserve"> </w:t>
      </w:r>
    </w:p>
    <w:p w14:paraId="588E8356" w14:textId="77777777" w:rsidR="00CF01FC" w:rsidRDefault="00CF01FC" w:rsidP="00CF01FC">
      <w:pPr>
        <w:pStyle w:val="Sinespaciado"/>
        <w:jc w:val="both"/>
        <w:rPr>
          <w:rFonts w:ascii="Arial" w:hAnsi="Arial" w:cs="Arial"/>
          <w:sz w:val="24"/>
          <w:szCs w:val="24"/>
        </w:rPr>
      </w:pPr>
    </w:p>
    <w:p w14:paraId="4440F6B4" w14:textId="19E7D1A0" w:rsidR="00CF01FC" w:rsidRDefault="00CF01FC" w:rsidP="00CF01FC">
      <w:pPr>
        <w:pStyle w:val="Sinespaciado"/>
        <w:jc w:val="both"/>
        <w:rPr>
          <w:rFonts w:ascii="Arial" w:hAnsi="Arial" w:cs="Arial"/>
          <w:sz w:val="24"/>
          <w:szCs w:val="24"/>
        </w:rPr>
      </w:pPr>
      <w:r>
        <w:rPr>
          <w:rFonts w:ascii="Arial" w:hAnsi="Arial" w:cs="Arial"/>
          <w:sz w:val="24"/>
          <w:szCs w:val="24"/>
        </w:rPr>
        <w:t xml:space="preserve">Paquete de Material de Construcción para Piso Firme: </w:t>
      </w:r>
    </w:p>
    <w:p w14:paraId="56382350" w14:textId="3D4E4777" w:rsidR="00CF01FC" w:rsidRDefault="00CF01FC" w:rsidP="00CF01FC">
      <w:pPr>
        <w:pStyle w:val="Sinespaciado"/>
        <w:jc w:val="both"/>
        <w:rPr>
          <w:rFonts w:ascii="Arial" w:hAnsi="Arial" w:cs="Arial"/>
          <w:sz w:val="24"/>
          <w:szCs w:val="24"/>
        </w:rPr>
      </w:pPr>
      <w:r>
        <w:rPr>
          <w:rFonts w:ascii="Arial" w:hAnsi="Arial" w:cs="Arial"/>
          <w:sz w:val="24"/>
          <w:szCs w:val="24"/>
        </w:rPr>
        <w:t xml:space="preserve">6 bultos de cemento de 50 kg. </w:t>
      </w:r>
    </w:p>
    <w:p w14:paraId="696BD212" w14:textId="77777777" w:rsidR="00CF01FC" w:rsidRDefault="00CF01FC" w:rsidP="00CF01FC">
      <w:pPr>
        <w:pStyle w:val="Sinespaciado"/>
        <w:jc w:val="both"/>
        <w:rPr>
          <w:rFonts w:ascii="Arial" w:hAnsi="Arial" w:cs="Arial"/>
          <w:sz w:val="24"/>
          <w:szCs w:val="24"/>
        </w:rPr>
      </w:pPr>
    </w:p>
    <w:p w14:paraId="4F6B742E" w14:textId="2551C7C3" w:rsidR="00CF01FC" w:rsidRDefault="00CF01FC" w:rsidP="00CF01FC">
      <w:pPr>
        <w:pStyle w:val="Sinespaciado"/>
        <w:jc w:val="both"/>
        <w:rPr>
          <w:rFonts w:ascii="Arial" w:hAnsi="Arial" w:cs="Arial"/>
          <w:sz w:val="24"/>
          <w:szCs w:val="24"/>
        </w:rPr>
      </w:pPr>
      <w:r>
        <w:rPr>
          <w:rFonts w:ascii="Arial" w:hAnsi="Arial" w:cs="Arial"/>
          <w:sz w:val="24"/>
          <w:szCs w:val="24"/>
        </w:rPr>
        <w:t xml:space="preserve">Paquete de impermeabilizante y pintura para exterior e interior: </w:t>
      </w:r>
    </w:p>
    <w:p w14:paraId="5D641795" w14:textId="5B74A00B" w:rsidR="00CF01FC" w:rsidRDefault="00CF01FC" w:rsidP="00CF01FC">
      <w:pPr>
        <w:pStyle w:val="Sinespaciado"/>
        <w:jc w:val="both"/>
        <w:rPr>
          <w:rFonts w:ascii="Arial" w:hAnsi="Arial" w:cs="Arial"/>
          <w:sz w:val="24"/>
          <w:szCs w:val="24"/>
        </w:rPr>
      </w:pPr>
      <w:r>
        <w:rPr>
          <w:rFonts w:ascii="Arial" w:hAnsi="Arial" w:cs="Arial"/>
          <w:sz w:val="24"/>
          <w:szCs w:val="24"/>
        </w:rPr>
        <w:t xml:space="preserve">Cubeta de 19 litros de pintura vinílica mate </w:t>
      </w:r>
    </w:p>
    <w:p w14:paraId="60B192C1" w14:textId="5AE02D51" w:rsidR="00CF01FC" w:rsidRDefault="00CF01FC" w:rsidP="00CF01FC">
      <w:pPr>
        <w:pStyle w:val="Sinespaciado"/>
        <w:jc w:val="both"/>
        <w:rPr>
          <w:rFonts w:ascii="Arial" w:hAnsi="Arial" w:cs="Arial"/>
          <w:sz w:val="24"/>
          <w:szCs w:val="24"/>
        </w:rPr>
      </w:pPr>
      <w:r>
        <w:rPr>
          <w:rFonts w:ascii="Arial" w:hAnsi="Arial" w:cs="Arial"/>
          <w:sz w:val="24"/>
          <w:szCs w:val="24"/>
        </w:rPr>
        <w:t xml:space="preserve">Cubeta de impermeabilizante acrílico </w:t>
      </w:r>
      <w:proofErr w:type="spellStart"/>
      <w:r>
        <w:rPr>
          <w:rFonts w:ascii="Arial" w:hAnsi="Arial" w:cs="Arial"/>
          <w:sz w:val="24"/>
          <w:szCs w:val="24"/>
        </w:rPr>
        <w:t>fibratado</w:t>
      </w:r>
      <w:proofErr w:type="spellEnd"/>
      <w:r>
        <w:rPr>
          <w:rFonts w:ascii="Arial" w:hAnsi="Arial" w:cs="Arial"/>
          <w:sz w:val="24"/>
          <w:szCs w:val="24"/>
        </w:rPr>
        <w:t xml:space="preserve"> de 19 litros </w:t>
      </w:r>
    </w:p>
    <w:p w14:paraId="39D1A858" w14:textId="77777777" w:rsidR="006B4E4E" w:rsidRDefault="006B4E4E" w:rsidP="00CF01FC">
      <w:pPr>
        <w:pStyle w:val="Sinespaciado"/>
        <w:jc w:val="both"/>
        <w:rPr>
          <w:rFonts w:ascii="Arial" w:hAnsi="Arial" w:cs="Arial"/>
          <w:sz w:val="24"/>
          <w:szCs w:val="24"/>
        </w:rPr>
      </w:pPr>
    </w:p>
    <w:p w14:paraId="554BDE83" w14:textId="453AD9A3" w:rsidR="006B4E4E" w:rsidRDefault="006B4E4E" w:rsidP="00CF01FC">
      <w:pPr>
        <w:pStyle w:val="Sinespaciado"/>
        <w:jc w:val="both"/>
        <w:rPr>
          <w:rFonts w:ascii="Arial" w:hAnsi="Arial" w:cs="Arial"/>
          <w:sz w:val="24"/>
          <w:szCs w:val="24"/>
        </w:rPr>
      </w:pPr>
      <w:r>
        <w:rPr>
          <w:rFonts w:ascii="Arial" w:hAnsi="Arial" w:cs="Arial"/>
          <w:sz w:val="24"/>
          <w:szCs w:val="24"/>
        </w:rPr>
        <w:t xml:space="preserve">Modalidad de Equipamiento de Vivienda: </w:t>
      </w:r>
    </w:p>
    <w:p w14:paraId="3464D892" w14:textId="3FF7A1EA" w:rsidR="006B4E4E" w:rsidRDefault="006B4E4E" w:rsidP="00CF01FC">
      <w:pPr>
        <w:pStyle w:val="Sinespaciado"/>
        <w:jc w:val="both"/>
        <w:rPr>
          <w:rFonts w:ascii="Arial" w:hAnsi="Arial" w:cs="Arial"/>
          <w:sz w:val="24"/>
          <w:szCs w:val="24"/>
        </w:rPr>
      </w:pPr>
      <w:r>
        <w:rPr>
          <w:rFonts w:ascii="Arial" w:hAnsi="Arial" w:cs="Arial"/>
          <w:sz w:val="24"/>
          <w:szCs w:val="24"/>
        </w:rPr>
        <w:t xml:space="preserve">Tinaco de 1,100 litros </w:t>
      </w:r>
    </w:p>
    <w:p w14:paraId="4170CEF4" w14:textId="4C69D14C" w:rsidR="006B4E4E" w:rsidRDefault="006B4E4E" w:rsidP="00CF01FC">
      <w:pPr>
        <w:pStyle w:val="Sinespaciado"/>
        <w:jc w:val="both"/>
        <w:rPr>
          <w:rFonts w:ascii="Arial" w:hAnsi="Arial" w:cs="Arial"/>
          <w:sz w:val="24"/>
          <w:szCs w:val="24"/>
        </w:rPr>
      </w:pPr>
      <w:r>
        <w:rPr>
          <w:rFonts w:ascii="Arial" w:hAnsi="Arial" w:cs="Arial"/>
          <w:sz w:val="24"/>
          <w:szCs w:val="24"/>
        </w:rPr>
        <w:t xml:space="preserve">Bomba de agua periférica </w:t>
      </w:r>
      <w:r w:rsidR="00DE6548">
        <w:rPr>
          <w:rFonts w:ascii="Arial" w:hAnsi="Arial" w:cs="Arial"/>
          <w:sz w:val="24"/>
          <w:szCs w:val="24"/>
        </w:rPr>
        <w:t xml:space="preserve"> </w:t>
      </w:r>
    </w:p>
    <w:p w14:paraId="6D9FD066" w14:textId="77777777" w:rsidR="00CF01FC" w:rsidRPr="00BE4022" w:rsidRDefault="00CF01FC" w:rsidP="00CF01FC">
      <w:pPr>
        <w:pStyle w:val="Sinespaciado"/>
        <w:jc w:val="both"/>
        <w:rPr>
          <w:rFonts w:ascii="Arial" w:hAnsi="Arial" w:cs="Arial"/>
          <w:sz w:val="24"/>
          <w:szCs w:val="24"/>
        </w:rPr>
      </w:pPr>
    </w:p>
    <w:sectPr w:rsidR="00CF01FC" w:rsidRPr="00BE4022">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7AF6" w14:textId="77777777" w:rsidR="001E2937" w:rsidRDefault="001E2937">
      <w:r>
        <w:separator/>
      </w:r>
    </w:p>
  </w:endnote>
  <w:endnote w:type="continuationSeparator" w:id="0">
    <w:p w14:paraId="287974AD" w14:textId="77777777" w:rsidR="001E2937" w:rsidRDefault="001E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BB0C" w14:textId="77777777" w:rsidR="00E80D37" w:rsidRDefault="000537ED">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920CB" w14:textId="77777777" w:rsidR="001E2937" w:rsidRDefault="001E2937">
      <w:r>
        <w:separator/>
      </w:r>
    </w:p>
  </w:footnote>
  <w:footnote w:type="continuationSeparator" w:id="0">
    <w:p w14:paraId="0C114530" w14:textId="77777777" w:rsidR="001E2937" w:rsidRDefault="001E2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1C20" w14:textId="77777777" w:rsidR="00E80D37" w:rsidRDefault="000537ED">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711F0CA7" w:rsidR="00E80D37" w:rsidRDefault="000537ED">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BE4022">
                            <w:rPr>
                              <w:rFonts w:cstheme="minorHAnsi"/>
                              <w:b/>
                              <w:bCs/>
                              <w:lang w:val="es-ES"/>
                            </w:rPr>
                            <w:t>6</w:t>
                          </w:r>
                          <w:r w:rsidR="00730B2E">
                            <w:rPr>
                              <w:rFonts w:cstheme="minorHAnsi"/>
                              <w:b/>
                              <w:bCs/>
                              <w:lang w:val="es-ES"/>
                            </w:rPr>
                            <w:t>91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711F0CA7" w:rsidR="00E80D37" w:rsidRDefault="000537ED">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BE4022">
                      <w:rPr>
                        <w:rFonts w:cstheme="minorHAnsi"/>
                        <w:b/>
                        <w:bCs/>
                        <w:lang w:val="es-ES"/>
                      </w:rPr>
                      <w:t>6</w:t>
                    </w:r>
                    <w:r w:rsidR="00730B2E">
                      <w:rPr>
                        <w:rFonts w:cstheme="minorHAnsi"/>
                        <w:b/>
                        <w:bCs/>
                        <w:lang w:val="es-ES"/>
                      </w:rPr>
                      <w:t>91</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E93A80"/>
    <w:multiLevelType w:val="hybridMultilevel"/>
    <w:tmpl w:val="710EC12E"/>
    <w:lvl w:ilvl="0" w:tplc="575E169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 w:numId="12" w16cid:durableId="19709388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37ED"/>
    <w:rsid w:val="00056C58"/>
    <w:rsid w:val="00071312"/>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2937"/>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449"/>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2C4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638C"/>
    <w:rsid w:val="005A7793"/>
    <w:rsid w:val="005B0196"/>
    <w:rsid w:val="005B47AE"/>
    <w:rsid w:val="005B49A0"/>
    <w:rsid w:val="005B58D7"/>
    <w:rsid w:val="005C454D"/>
    <w:rsid w:val="005D0C13"/>
    <w:rsid w:val="005D21B1"/>
    <w:rsid w:val="005D22F6"/>
    <w:rsid w:val="005F0CDA"/>
    <w:rsid w:val="005F19EA"/>
    <w:rsid w:val="0061756C"/>
    <w:rsid w:val="006203C9"/>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B4E4E"/>
    <w:rsid w:val="006D1E04"/>
    <w:rsid w:val="006D2A2C"/>
    <w:rsid w:val="006F0C0F"/>
    <w:rsid w:val="006F0D07"/>
    <w:rsid w:val="006F54F3"/>
    <w:rsid w:val="006F62B2"/>
    <w:rsid w:val="006F764B"/>
    <w:rsid w:val="0070322A"/>
    <w:rsid w:val="00714BC8"/>
    <w:rsid w:val="007152CE"/>
    <w:rsid w:val="00725BC1"/>
    <w:rsid w:val="00727F70"/>
    <w:rsid w:val="00730B2E"/>
    <w:rsid w:val="007332AD"/>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9EC"/>
    <w:rsid w:val="00822E90"/>
    <w:rsid w:val="0082636E"/>
    <w:rsid w:val="00827473"/>
    <w:rsid w:val="00833BC4"/>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4681C"/>
    <w:rsid w:val="00B52D36"/>
    <w:rsid w:val="00B54A37"/>
    <w:rsid w:val="00B5654E"/>
    <w:rsid w:val="00B56A4F"/>
    <w:rsid w:val="00B6134E"/>
    <w:rsid w:val="00B66CE3"/>
    <w:rsid w:val="00B70E7A"/>
    <w:rsid w:val="00B759DC"/>
    <w:rsid w:val="00B823B5"/>
    <w:rsid w:val="00B928FD"/>
    <w:rsid w:val="00B96B70"/>
    <w:rsid w:val="00BA3047"/>
    <w:rsid w:val="00BA3E7E"/>
    <w:rsid w:val="00BA7853"/>
    <w:rsid w:val="00BB0A1C"/>
    <w:rsid w:val="00BC1AE2"/>
    <w:rsid w:val="00BD5728"/>
    <w:rsid w:val="00BE2F07"/>
    <w:rsid w:val="00BE4022"/>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CF01FC"/>
    <w:rsid w:val="00D00AB3"/>
    <w:rsid w:val="00D04834"/>
    <w:rsid w:val="00D05212"/>
    <w:rsid w:val="00D07A87"/>
    <w:rsid w:val="00D116B0"/>
    <w:rsid w:val="00D162B6"/>
    <w:rsid w:val="00D23899"/>
    <w:rsid w:val="00D249C0"/>
    <w:rsid w:val="00D26F03"/>
    <w:rsid w:val="00D301AB"/>
    <w:rsid w:val="00D32592"/>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6548"/>
    <w:rsid w:val="00DE7BF8"/>
    <w:rsid w:val="00DF6951"/>
    <w:rsid w:val="00E1247C"/>
    <w:rsid w:val="00E17F2C"/>
    <w:rsid w:val="00E35F57"/>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86F53"/>
    <w:rsid w:val="00F91E8B"/>
    <w:rsid w:val="00FB44A0"/>
    <w:rsid w:val="00FB6AF0"/>
    <w:rsid w:val="00FC1EA8"/>
    <w:rsid w:val="00FC2FAD"/>
    <w:rsid w:val="00FC39B2"/>
    <w:rsid w:val="00FC6BCB"/>
    <w:rsid w:val="00FE097D"/>
    <w:rsid w:val="00FE7BCF"/>
    <w:rsid w:val="00FF6823"/>
    <w:rsid w:val="00FF684C"/>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Pages>
  <Words>427</Words>
  <Characters>2352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Anthony Garcia Hernandez</cp:lastModifiedBy>
  <cp:revision>10</cp:revision>
  <dcterms:created xsi:type="dcterms:W3CDTF">2026-09-03T13:19:00Z</dcterms:created>
  <dcterms:modified xsi:type="dcterms:W3CDTF">2026-09-06T01:11:00Z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